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15" w:rsidRDefault="00F42A15" w:rsidP="00F42A15">
      <w:pPr>
        <w:jc w:val="both"/>
      </w:pPr>
      <w:r>
        <w:rPr>
          <w:rFonts w:ascii="Times New Roman" w:hAnsi="Times New Roman"/>
        </w:rPr>
        <w:t xml:space="preserve">Felhívjuk Tisztelt Ügyfeleink figyelmét, hogy 2015. augusztus 31-én lejárnak az Európai Mezőgazdasági Vidékfejlesztési Alapból társfinanszírozott egyes beruházási jogcímekre vonatkozó megvalósítási illetve kifizetési kérelem benyújtási határidők. A közelgő határidőre tekintettel kérjük, hogy kifizetési kérelmeik benyújtásával ne várjanak a benyújtási határidő végéig, azokat minél előbb nyújtsák be.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Felhívjuk a figyelmet, hogy a kérelem benyújtási felületen külön bejelölhető, ha a 10 napon belüli módosítási lehetőséggel élni kívánnak. Javasoljuk, hogy a módosítás lehetőségét csak akkor válasszák, ha valamilyen dokumentum vagy adat még hiányzik a kérelemhez, és azzal utólag szeretnék kiegészíteni a kérelmet. Azon kérelmek elbírálását, melyeket az ügyfelek nem kívánnak módosítani, az MVH rögtön meg tudja kezdeni, ezáltal az ügyfelek előbb juthatnak a támogatáshoz.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egyes beruházási jogcímek esetében a közeljövőben lejáró megvalósítási és utolsó kifizetési kérelem benyújtási határidőkről az alábbi összefoglaló táblázatban nyújtunk áttekintő tájékoztatást. </w:t>
      </w: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Nyomatékosan felhívjuk a figyelmet, hogy a határidők módosítására nincs lehetőség! A Vhr. vonatkozó szabályai szerint egyes konkrét ügyekben (különösen jogorvoslati eljárást követő esetekben) a megvalósítási és utolsó kifizetési kérelem benyújtási határidők a táblázatban foglaltaktól egyedileg eltérhetnek!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093"/>
        <w:gridCol w:w="2193"/>
      </w:tblGrid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Jogcím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Legkésőbbi megvalósítási határidő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Utolsó kifizetési kérelem benyújtási határidő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öntözés, a melioráció és a területi vízgazdálkodás mezőgazdasági üzemi és közösségi létesítményeinek fejlesztéséhez nyújtandó támogatás a 34/2008. (III. 27.)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2008.03.28-2008.05.05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2008.06.16-2008.07.16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2009.11.01-2009.11.30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2011.09.15-2011.10.14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(Amennyiben a támogatásra jogosult ügyfél jogorvoslati eljárást követően 2014. március 31. után jogerőre emelkedett helyt adó, vagy részben helyt adó támogatási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döntéssel rendelkezik)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Helyi Vidékfejlesztési Stratégiák LEADER fejezetének végrehajtásához nyújtandó támogatás a 122/2009. (IX.17.)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2009.10.01-2010.11.16.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Mezőgazdasági Vidékfejlesztési Alapból a Helyi Vidékfejlesztési Stratégiák LEADER fejezetének végrehajtásához 2011-től nyújtandó támogatás a 76/2011. (VII.29) VM rendelet alapján</w:t>
            </w:r>
          </w:p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pStyle w:val="NormlWeb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2011.09.30-2011.12.05.</w:t>
            </w:r>
          </w:p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pStyle w:val="Norm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Mezőgazdasági Vidékfejlesztési Alapból a Helyi Vidékfejlesztési Stratégiák LEADER fejezetének végrehajtásához 2013-ban nyújtandó támogatás a 35/2013. (V.22.)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2013.06.17-2013.09.30</w:t>
            </w:r>
          </w:p>
          <w:p w:rsidR="00F42A15" w:rsidRDefault="00F42A15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LEADER Európai Unión belüli és harmadik országbeli területekkel való nemzetközi együttműködés végrehajtásához 2012-től nyújtandó támogatás a 99/2012. (IX. 25.) VM rendelet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2012.10.30-2013.09.02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2013.10.15-2013.11.29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LEADER térségek közötti együttműködés végrehajtásához nyújtandó támogatás a 11/2013. (III. 5.)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2013.04.02-2013.11.29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kertészeti gépek, technológiai berendezések beszerzéséhez a 2013. évben nyújtandó támogatás a 62/2013. (VII. 24.) VM rendelet alapján (Kertészeti gépbeszerzés II.)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2013.08.15-2013.10.18.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Európai Mezőgazdasági Vidékfejlesztési Alapból a kertészeti gépek beszerzéséhez a 2015. évben nyújtandó támogatás a 26/2015. (V. 6.)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MvM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rendelet alapján (Kertészeti gépbeszerzés III.)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2015.05.18-2015.06.01.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15.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15.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egyes jogcímek esetében technológiai berendezések korszerűsítés céljából történő beszerzéséhez nyújtandó támogatás a 116/2013. (XII. 12.)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2013.12.16-2014.01.31.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2015. augusztus 31.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Mezőgazdasági termékek értéknöveléséhez nyújtandó támogatás a 47/2008. (IV.17.)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 05. 05 – 2008. 06.16.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 10. 20. – 2009. 11. 30.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2014. március 31. után jogerőre emelkedett tám. hat. esetén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Mezőgazdasági termékek értéknöveléséhez nyújtandó támogatás a 49/2012. (V.22.)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 06.22. – 2012. 07.23.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Európai Mezőgazdasági Vidékfejlesztési Alapból a mezőgazdasági utak fejlesztéséhez nyújtandó támogatás a 125/2009. (IX. 29.) FVM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2009.10.01-2009.11.02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Az Európai Mezőgazdasági Vidékfejlesztési Alapból a mezőgazdasági utak fejlesztéséhez a 2012. évtől nyújtandó támogatás a 111/2011. (XI. 24.) 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2012.01.01-2012.01.31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innovatív technológiák bemutató-üzemi tájékoztató programokkal való megismertetéséhez nyújtandó támogatás a 69/2013. (VII. 29.)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2013.09.01-2014.06.30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Falumegújításra 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-fejlesztésre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nyújtandó támogatás a 135/2008 (X.18.)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Támogatási kérelem benyújtási időszak: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2009.11.16.-2009.12.20.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Mikrovállalkozások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létrehozására és fejlesztésére nyújtandó támogatás a 136/2008.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2009.11.16-2009.12.20.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Építési beruházás esetén a támogatási határozat közlésétől számított 3 év (Ha közbeszerzéses 2009.12.15 előtt benyújtott támogatási kérelem esetén +12 hónap, 2009.12.15. után benyújtott támogatási kérelem esetén +6 hónap)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Kizárólag Gépbeszerzés esetén a támogatási határozat közlésétől számított 2 év (Ha közbeszerzéses + 6 hónap)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Mikrovállalkozások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létrehozására és fejlesztésére nyújtandó támogatás a 33/2011. (IV. 28.)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2011.06.15-07.15.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Építési beruházás esetén a támogatási határozat közlésétől számított 3 év (Ha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közbeszerzéses  +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6 hónap)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Kizárólag Gépbeszerzés esetén 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támogatási határozat közlésétől számított 2 év (Ha közbeszerzéses + 6 hónap)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Mikrovállalkozások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létrehozására és fejlesztésére nyújtandó támogatás a 47/2012. (V. 11.)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2012.06.01-06.30.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Vidéki örökség megőrzésére nyújtandó támogatás a 138/2008.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Támogatási kérelem benyújtási időszak: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2008.10.19.-2009.01.10.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2009.11.16.-2009.12.20.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137/2008.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2008.10.19- 2009.01.10.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12 hónappal 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160/2009. (XI. 19.)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2009.11.16-2009.12.20.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Turisztikai tevékenységek ösztönzésére nyújtandó támogatás a 44/2011. (V. 26.) 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2011.07.01-08.01.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6 hónappal 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az 52/2012. (VI. 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2012.07.01-07.31.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104/2013. (XI. 14.)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2013.11.25.-2014.01.15.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Integrált közösségi és szolgáltató tér (IKSZT) kialakítására és működtetésére igénybe vehető támogatás a 112/2009. (VIII. 29.)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2009.09.01-2009.10.15.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12 hónappal meghosszabbodik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Nem mezőgazdasági tevékenységgé történő diverzifikálásra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nyújtandó támogatás a 129/2012. (XII. 17.)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2013.02.15.-2013.07.02.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vidéki gazdaság és a lakosság számára nyújtott alapszolgáltatások fejlesztésére igénybe vehető támogatások a 103/2013. (XI. 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2013.11.25.-2013.12.13.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vidéki gazdaság és a lakosság számára nyújtott alapszolgáltatások fejlesztésére igénybe vehető támogatások a 21/2015. (IV. 17.)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MvM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2015.05.07.-05.18.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30.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30.</w:t>
            </w:r>
          </w:p>
        </w:tc>
      </w:tr>
    </w:tbl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Az ügyfelekkel közös érdek a határidő megtartása, mivel a fennmaradó idő nélkülözhetetlen a kifizetési kérelmek ügyintézésére, az előírt ellenőrzések végrehajtására és a jogos támogatások kifizetésére, tekintettel arra, hogy a vonatkozó uniós jogszabály az ÚMVP keretében igénybe vehető támogatásnak a kifizető ügynökség által történő kifizetésére </w:t>
      </w:r>
      <w:r>
        <w:rPr>
          <w:rFonts w:ascii="Times New Roman" w:hAnsi="Times New Roman"/>
          <w:b/>
        </w:rPr>
        <w:t>a 2015. december 31-i határidőt írja elő, amelyet minden körülmények között be kell tartani.</w:t>
      </w: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Kérjük, hogy kifizetési kérelmeik összeállítása során fokozott figyelmet fordítsanak a pontos és hiánytalan kitöltésre, illetve ellenőrizzék, hogy minden szükséges mellékletet csatoltak-e. Kérjük, hogy a pontos kitöltéshez tanulmányozzák a vonatkozó jogszabályokat, MVH közleményeket és kitöltési útmutatókat!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mielőbbi és lehetőleg hiánytalan</w:t>
      </w:r>
      <w:r w:rsidR="00686E72">
        <w:rPr>
          <w:rFonts w:ascii="Times New Roman" w:hAnsi="Times New Roman"/>
        </w:rPr>
        <w:t xml:space="preserve"> kifizetési kérelem benyújtás, </w:t>
      </w:r>
      <w:r>
        <w:rPr>
          <w:rFonts w:ascii="Times New Roman" w:hAnsi="Times New Roman"/>
        </w:rPr>
        <w:t xml:space="preserve">a hiánypótlás soron kívüli teljesítése, valamint a jól elkészített és teljes kifizetési kérelem esetében a 10 napos módosítási lehetőségről való lemondás elősegítik a támogatásnak a lehető legrövidebb időn belül történő kifizetését.  Az MVH a maximális kapacitását és minden lehetséges eszközét </w:t>
      </w:r>
      <w:proofErr w:type="gramStart"/>
      <w:r>
        <w:rPr>
          <w:rFonts w:ascii="Times New Roman" w:hAnsi="Times New Roman"/>
        </w:rPr>
        <w:t>ezen</w:t>
      </w:r>
      <w:proofErr w:type="gramEnd"/>
      <w:r>
        <w:rPr>
          <w:rFonts w:ascii="Times New Roman" w:hAnsi="Times New Roman"/>
        </w:rPr>
        <w:t xml:space="preserve"> cél szolgálatába állította.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Köszönjük Ügyfeleink segítő együttműködését!</w:t>
      </w:r>
    </w:p>
    <w:p w:rsidR="00F42A15" w:rsidRDefault="00F42A15" w:rsidP="00F42A15">
      <w:pPr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További </w:t>
      </w:r>
      <w:bookmarkStart w:id="0" w:name="_GoBack"/>
      <w:bookmarkEnd w:id="0"/>
      <w:r>
        <w:rPr>
          <w:rFonts w:ascii="Times New Roman" w:hAnsi="Times New Roman"/>
        </w:rPr>
        <w:t xml:space="preserve">tájékoztatás az </w:t>
      </w:r>
      <w:hyperlink r:id="rId4" w:history="1">
        <w:r>
          <w:rPr>
            <w:rStyle w:val="Hiperhivatkozs"/>
            <w:rFonts w:ascii="Times New Roman" w:hAnsi="Times New Roman"/>
          </w:rPr>
          <w:t>ugyfelszolgalat@mvh.gov.hu</w:t>
        </w:r>
      </w:hyperlink>
      <w:r>
        <w:rPr>
          <w:rFonts w:ascii="Times New Roman" w:hAnsi="Times New Roman"/>
        </w:rPr>
        <w:t xml:space="preserve"> e-mail címen kérhető. </w:t>
      </w:r>
    </w:p>
    <w:p w:rsidR="00ED0039" w:rsidRDefault="00ED0039"/>
    <w:sectPr w:rsidR="00ED0039" w:rsidSect="0095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A15"/>
    <w:rsid w:val="00686E72"/>
    <w:rsid w:val="007937D1"/>
    <w:rsid w:val="00955D0F"/>
    <w:rsid w:val="00ED0039"/>
    <w:rsid w:val="00F4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A1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F42A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42A1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rekfooldalegyhirtitle1">
    <w:name w:val="hirekfooldalegyhirtitle1"/>
    <w:basedOn w:val="Bekezdsalapbettpusa"/>
    <w:rsid w:val="00F42A15"/>
    <w:rPr>
      <w:rFonts w:ascii="Verdana" w:hAnsi="Verdana" w:hint="default"/>
      <w:b/>
      <w:bCs/>
      <w:color w:val="1D994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A1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F42A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42A1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rekfooldalegyhirtitle1">
    <w:name w:val="hirekfooldalegyhirtitle1"/>
    <w:basedOn w:val="Bekezdsalapbettpusa"/>
    <w:rsid w:val="00F42A15"/>
    <w:rPr>
      <w:rFonts w:ascii="Verdana" w:hAnsi="Verdana" w:hint="default"/>
      <w:b/>
      <w:bCs/>
      <w:color w:val="1D994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felszolgalat@mv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10839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 Tamás</dc:creator>
  <cp:lastModifiedBy>GEMARA-SK</cp:lastModifiedBy>
  <cp:revision>2</cp:revision>
  <dcterms:created xsi:type="dcterms:W3CDTF">2015-08-11T12:41:00Z</dcterms:created>
  <dcterms:modified xsi:type="dcterms:W3CDTF">2015-08-11T12:41:00Z</dcterms:modified>
</cp:coreProperties>
</file>